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0C" w:rsidRPr="003E084E" w:rsidRDefault="00B36E0C" w:rsidP="00B36E0C">
      <w:pPr>
        <w:pBdr>
          <w:bottom w:val="single" w:sz="4" w:space="1" w:color="auto"/>
        </w:pBdr>
        <w:jc w:val="center"/>
        <w:rPr>
          <w:rFonts w:cs="Times New Roman"/>
          <w:b/>
          <w:sz w:val="36"/>
          <w:szCs w:val="36"/>
        </w:rPr>
      </w:pPr>
      <w:r w:rsidRPr="003E084E">
        <w:rPr>
          <w:rFonts w:cs="Times New Roman"/>
          <w:b/>
          <w:sz w:val="36"/>
          <w:szCs w:val="36"/>
        </w:rPr>
        <w:t>Obecní úřad Nýdek, Nýdek 251, 739 95 Nýdek</w:t>
      </w:r>
    </w:p>
    <w:p w:rsidR="00B36E0C" w:rsidRPr="00E94B1D" w:rsidRDefault="00B36E0C" w:rsidP="00B36E0C">
      <w:pPr>
        <w:rPr>
          <w:rFonts w:cs="Times New Roman"/>
          <w:szCs w:val="24"/>
        </w:rPr>
      </w:pPr>
    </w:p>
    <w:p w:rsidR="00B36E0C" w:rsidRPr="00ED4D65" w:rsidRDefault="00B36E0C" w:rsidP="00ED4D65">
      <w:pPr>
        <w:jc w:val="center"/>
        <w:rPr>
          <w:rFonts w:cs="Times New Roman"/>
          <w:b/>
          <w:caps/>
          <w:sz w:val="32"/>
        </w:rPr>
      </w:pPr>
      <w:r w:rsidRPr="00ED4D65">
        <w:rPr>
          <w:rFonts w:cs="Times New Roman"/>
          <w:b/>
          <w:caps/>
          <w:sz w:val="32"/>
        </w:rPr>
        <w:t>žádost o osvobození</w:t>
      </w:r>
      <w:r w:rsidR="003E084E">
        <w:rPr>
          <w:rFonts w:cs="Times New Roman"/>
          <w:b/>
          <w:caps/>
          <w:sz w:val="32"/>
        </w:rPr>
        <w:t>/ÚLEVU</w:t>
      </w:r>
    </w:p>
    <w:p w:rsidR="00B36E0C" w:rsidRPr="003E084E" w:rsidRDefault="003E084E" w:rsidP="00ED4D65">
      <w:pPr>
        <w:jc w:val="center"/>
        <w:rPr>
          <w:rFonts w:cs="Times New Roman"/>
          <w:szCs w:val="24"/>
        </w:rPr>
      </w:pPr>
      <w:r w:rsidRPr="003E084E">
        <w:rPr>
          <w:rFonts w:cs="Times New Roman"/>
          <w:szCs w:val="24"/>
        </w:rPr>
        <w:t>u</w:t>
      </w:r>
      <w:r w:rsidR="00B36E0C" w:rsidRPr="003E084E">
        <w:rPr>
          <w:rFonts w:cs="Times New Roman"/>
          <w:szCs w:val="24"/>
        </w:rPr>
        <w:t xml:space="preserve"> místního poplatku za </w:t>
      </w:r>
      <w:r w:rsidR="00A253D0">
        <w:rPr>
          <w:rFonts w:cs="Times New Roman"/>
          <w:szCs w:val="24"/>
        </w:rPr>
        <w:t>obecní systém odpadového hospodářství</w:t>
      </w:r>
      <w:bookmarkStart w:id="0" w:name="_GoBack"/>
      <w:bookmarkEnd w:id="0"/>
    </w:p>
    <w:p w:rsidR="00ED4D65" w:rsidRDefault="00ED4D65" w:rsidP="00ED4D65">
      <w:pPr>
        <w:jc w:val="center"/>
        <w:rPr>
          <w:rFonts w:cs="Times New Roman"/>
        </w:rPr>
      </w:pPr>
    </w:p>
    <w:p w:rsidR="00ED4D65" w:rsidRPr="00E94B1D" w:rsidRDefault="00ED4D65" w:rsidP="00ED4D65">
      <w:pPr>
        <w:rPr>
          <w:rFonts w:cs="Times New Roman"/>
          <w:b/>
          <w:i/>
          <w:sz w:val="20"/>
          <w:szCs w:val="20"/>
          <w:u w:val="single"/>
        </w:rPr>
      </w:pPr>
    </w:p>
    <w:p w:rsidR="00ED4D65" w:rsidRPr="00E94B1D" w:rsidRDefault="00ED4D65" w:rsidP="00ED4D65">
      <w:pPr>
        <w:rPr>
          <w:rFonts w:cs="Times New Roman"/>
          <w:b/>
          <w:sz w:val="20"/>
          <w:szCs w:val="20"/>
        </w:rPr>
      </w:pPr>
      <w:r w:rsidRPr="00E94B1D">
        <w:rPr>
          <w:rFonts w:cs="Times New Roman"/>
          <w:b/>
          <w:sz w:val="20"/>
          <w:szCs w:val="20"/>
        </w:rPr>
        <w:t>Poplatník: ………………………………………………………………………</w:t>
      </w:r>
      <w:r w:rsidR="00E94B1D">
        <w:rPr>
          <w:rFonts w:cs="Times New Roman"/>
          <w:b/>
          <w:sz w:val="20"/>
          <w:szCs w:val="20"/>
        </w:rPr>
        <w:t>………………………………</w:t>
      </w:r>
      <w:r w:rsidRPr="00E94B1D">
        <w:rPr>
          <w:rFonts w:cs="Times New Roman"/>
          <w:b/>
          <w:sz w:val="20"/>
          <w:szCs w:val="20"/>
        </w:rPr>
        <w:t>……………</w:t>
      </w:r>
    </w:p>
    <w:p w:rsidR="00ED4D65" w:rsidRPr="00E94B1D" w:rsidRDefault="00ED4D65" w:rsidP="00ED4D65">
      <w:pPr>
        <w:rPr>
          <w:rFonts w:cs="Times New Roman"/>
          <w:b/>
          <w:sz w:val="20"/>
          <w:szCs w:val="20"/>
        </w:rPr>
      </w:pPr>
    </w:p>
    <w:p w:rsidR="00ED4D65" w:rsidRPr="00E94B1D" w:rsidRDefault="00ED4D65" w:rsidP="00ED4D65">
      <w:pPr>
        <w:rPr>
          <w:rFonts w:cs="Times New Roman"/>
          <w:b/>
          <w:sz w:val="20"/>
          <w:szCs w:val="20"/>
        </w:rPr>
      </w:pPr>
      <w:r w:rsidRPr="00E94B1D">
        <w:rPr>
          <w:rFonts w:cs="Times New Roman"/>
          <w:b/>
          <w:sz w:val="20"/>
          <w:szCs w:val="20"/>
        </w:rPr>
        <w:t>Datum narození: ……………………………</w:t>
      </w:r>
      <w:proofErr w:type="gramStart"/>
      <w:r w:rsidRPr="00E94B1D">
        <w:rPr>
          <w:rFonts w:cs="Times New Roman"/>
          <w:b/>
          <w:sz w:val="20"/>
          <w:szCs w:val="20"/>
        </w:rPr>
        <w:t xml:space="preserve">… </w:t>
      </w:r>
      <w:r w:rsidR="00E94B1D">
        <w:rPr>
          <w:rFonts w:cs="Times New Roman"/>
          <w:b/>
          <w:sz w:val="20"/>
          <w:szCs w:val="20"/>
        </w:rPr>
        <w:t xml:space="preserve">                                       </w:t>
      </w:r>
      <w:r w:rsidRPr="00E94B1D">
        <w:rPr>
          <w:rFonts w:cs="Times New Roman"/>
          <w:b/>
          <w:sz w:val="20"/>
          <w:szCs w:val="20"/>
        </w:rPr>
        <w:t xml:space="preserve"> Rodné</w:t>
      </w:r>
      <w:proofErr w:type="gramEnd"/>
      <w:r w:rsidRPr="00E94B1D">
        <w:rPr>
          <w:rFonts w:cs="Times New Roman"/>
          <w:b/>
          <w:sz w:val="20"/>
          <w:szCs w:val="20"/>
        </w:rPr>
        <w:t xml:space="preserve"> číslo: …………</w:t>
      </w:r>
      <w:r w:rsidR="00E94B1D">
        <w:rPr>
          <w:rFonts w:cs="Times New Roman"/>
          <w:b/>
          <w:sz w:val="20"/>
          <w:szCs w:val="20"/>
        </w:rPr>
        <w:t>…</w:t>
      </w:r>
      <w:r w:rsidRPr="00E94B1D">
        <w:rPr>
          <w:rFonts w:cs="Times New Roman"/>
          <w:b/>
          <w:sz w:val="20"/>
          <w:szCs w:val="20"/>
        </w:rPr>
        <w:t>…………………….</w:t>
      </w:r>
    </w:p>
    <w:p w:rsidR="00ED4D65" w:rsidRPr="00E94B1D" w:rsidRDefault="00ED4D65" w:rsidP="00ED4D65">
      <w:pPr>
        <w:rPr>
          <w:rFonts w:cs="Times New Roman"/>
          <w:b/>
          <w:sz w:val="20"/>
          <w:szCs w:val="20"/>
        </w:rPr>
      </w:pPr>
    </w:p>
    <w:p w:rsidR="00ED4D65" w:rsidRPr="00E94B1D" w:rsidRDefault="00ED4D65" w:rsidP="00ED4D65">
      <w:pPr>
        <w:rPr>
          <w:rFonts w:cs="Times New Roman"/>
          <w:b/>
          <w:sz w:val="20"/>
          <w:szCs w:val="20"/>
        </w:rPr>
      </w:pPr>
      <w:r w:rsidRPr="00E94B1D">
        <w:rPr>
          <w:rFonts w:cs="Times New Roman"/>
          <w:b/>
          <w:sz w:val="20"/>
          <w:szCs w:val="20"/>
        </w:rPr>
        <w:t>Adre</w:t>
      </w:r>
      <w:r w:rsidR="00E94B1D">
        <w:rPr>
          <w:rFonts w:cs="Times New Roman"/>
          <w:b/>
          <w:sz w:val="20"/>
          <w:szCs w:val="20"/>
        </w:rPr>
        <w:t>sa trvalého pobytu v ČR: ………………………………………………</w:t>
      </w:r>
      <w:r w:rsidRPr="00E94B1D">
        <w:rPr>
          <w:rFonts w:cs="Times New Roman"/>
          <w:b/>
          <w:sz w:val="20"/>
          <w:szCs w:val="20"/>
        </w:rPr>
        <w:t>…………………………………………</w:t>
      </w:r>
      <w:proofErr w:type="gramStart"/>
      <w:r w:rsidRPr="00E94B1D">
        <w:rPr>
          <w:rFonts w:cs="Times New Roman"/>
          <w:b/>
          <w:sz w:val="20"/>
          <w:szCs w:val="20"/>
        </w:rPr>
        <w:t>…..</w:t>
      </w:r>
      <w:proofErr w:type="gramEnd"/>
    </w:p>
    <w:p w:rsidR="00ED4D65" w:rsidRPr="00E94B1D" w:rsidRDefault="00ED4D65" w:rsidP="00ED4D65">
      <w:pPr>
        <w:rPr>
          <w:rFonts w:cs="Times New Roman"/>
          <w:b/>
          <w:sz w:val="20"/>
          <w:szCs w:val="20"/>
        </w:rPr>
      </w:pPr>
    </w:p>
    <w:p w:rsidR="00ED4D65" w:rsidRPr="00E94B1D" w:rsidRDefault="00ED4D65" w:rsidP="00ED4D65">
      <w:pPr>
        <w:rPr>
          <w:rFonts w:cs="Times New Roman"/>
          <w:b/>
          <w:sz w:val="20"/>
          <w:szCs w:val="20"/>
        </w:rPr>
      </w:pPr>
      <w:r w:rsidRPr="00E94B1D">
        <w:rPr>
          <w:rFonts w:cs="Times New Roman"/>
          <w:b/>
          <w:sz w:val="20"/>
          <w:szCs w:val="20"/>
        </w:rPr>
        <w:t>Telefon: …………………………</w:t>
      </w:r>
      <w:r w:rsidR="00E94B1D">
        <w:rPr>
          <w:rFonts w:cs="Times New Roman"/>
          <w:b/>
          <w:sz w:val="20"/>
          <w:szCs w:val="20"/>
        </w:rPr>
        <w:t>……</w:t>
      </w:r>
      <w:r w:rsidRPr="00E94B1D">
        <w:rPr>
          <w:rFonts w:cs="Times New Roman"/>
          <w:b/>
          <w:sz w:val="20"/>
          <w:szCs w:val="20"/>
        </w:rPr>
        <w:t>…</w:t>
      </w:r>
      <w:r w:rsidRPr="00E94B1D">
        <w:rPr>
          <w:rFonts w:cs="Times New Roman"/>
          <w:b/>
          <w:sz w:val="20"/>
          <w:szCs w:val="20"/>
        </w:rPr>
        <w:tab/>
      </w:r>
      <w:r w:rsidR="00AF2219">
        <w:rPr>
          <w:rFonts w:cs="Times New Roman"/>
          <w:b/>
          <w:sz w:val="20"/>
          <w:szCs w:val="20"/>
        </w:rPr>
        <w:t xml:space="preserve">                                            </w:t>
      </w:r>
      <w:r w:rsidRPr="00E94B1D">
        <w:rPr>
          <w:rFonts w:cs="Times New Roman"/>
          <w:b/>
          <w:sz w:val="20"/>
          <w:szCs w:val="20"/>
        </w:rPr>
        <w:t>E-mail: ………………………………………</w:t>
      </w:r>
      <w:proofErr w:type="gramStart"/>
      <w:r w:rsidRPr="00E94B1D">
        <w:rPr>
          <w:rFonts w:cs="Times New Roman"/>
          <w:b/>
          <w:sz w:val="20"/>
          <w:szCs w:val="20"/>
        </w:rPr>
        <w:t>…..</w:t>
      </w:r>
      <w:proofErr w:type="gramEnd"/>
    </w:p>
    <w:p w:rsidR="00ED4D65" w:rsidRPr="00E94B1D" w:rsidRDefault="00ED4D65" w:rsidP="00ED4D65">
      <w:pPr>
        <w:rPr>
          <w:rFonts w:cs="Times New Roman"/>
          <w:b/>
          <w:sz w:val="20"/>
          <w:szCs w:val="20"/>
        </w:rPr>
      </w:pPr>
    </w:p>
    <w:p w:rsidR="00ED4D65" w:rsidRPr="00E94B1D" w:rsidRDefault="004D022D" w:rsidP="00ED4D65">
      <w:pPr>
        <w:rPr>
          <w:rFonts w:cs="Times New Roman"/>
          <w:b/>
          <w:sz w:val="20"/>
          <w:szCs w:val="20"/>
        </w:rPr>
      </w:pPr>
      <w:r w:rsidRPr="00E94B1D">
        <w:rPr>
          <w:rFonts w:cs="Times New Roman"/>
          <w:b/>
          <w:sz w:val="20"/>
          <w:szCs w:val="20"/>
        </w:rPr>
        <w:t>Podpis (u nezletilého poplatníka podpis zákonného zástupc</w:t>
      </w:r>
      <w:r w:rsidR="00AF2219">
        <w:rPr>
          <w:rFonts w:cs="Times New Roman"/>
          <w:b/>
          <w:sz w:val="20"/>
          <w:szCs w:val="20"/>
        </w:rPr>
        <w:t>e):………………………………………………………….</w:t>
      </w:r>
    </w:p>
    <w:p w:rsidR="003E084E" w:rsidRPr="00E94B1D" w:rsidRDefault="003E084E" w:rsidP="00ED4D65">
      <w:pPr>
        <w:rPr>
          <w:rFonts w:cs="Times New Roman"/>
          <w:b/>
          <w:sz w:val="20"/>
          <w:szCs w:val="20"/>
        </w:rPr>
      </w:pPr>
    </w:p>
    <w:p w:rsidR="00ED4D65" w:rsidRPr="00E94B1D" w:rsidRDefault="00ED4D65" w:rsidP="004C2C4A">
      <w:pPr>
        <w:pStyle w:val="Odstavecseseznamem"/>
        <w:numPr>
          <w:ilvl w:val="0"/>
          <w:numId w:val="1"/>
        </w:numPr>
        <w:ind w:left="426"/>
        <w:rPr>
          <w:rFonts w:cs="Times New Roman"/>
          <w:b/>
          <w:sz w:val="20"/>
          <w:szCs w:val="20"/>
        </w:rPr>
      </w:pPr>
      <w:r w:rsidRPr="00E94B1D">
        <w:rPr>
          <w:rFonts w:cs="Times New Roman"/>
          <w:b/>
          <w:sz w:val="20"/>
          <w:szCs w:val="20"/>
        </w:rPr>
        <w:t>Žádám o osvobození od místního poplatku z důvodu:</w:t>
      </w:r>
    </w:p>
    <w:p w:rsidR="00ED4D65" w:rsidRPr="00E94B1D" w:rsidRDefault="00ED4D65" w:rsidP="00ED4D65">
      <w:pPr>
        <w:ind w:left="708"/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>(označte zvolenou možnost)</w:t>
      </w:r>
    </w:p>
    <w:p w:rsidR="00ED4D65" w:rsidRPr="00E94B1D" w:rsidRDefault="00ED4D65" w:rsidP="00AF2219">
      <w:pPr>
        <w:jc w:val="both"/>
        <w:rPr>
          <w:rFonts w:cs="Times New Roman"/>
          <w:b/>
          <w:sz w:val="20"/>
          <w:szCs w:val="20"/>
        </w:rPr>
      </w:pPr>
    </w:p>
    <w:p w:rsidR="008231F7" w:rsidRPr="00E94B1D" w:rsidRDefault="008231F7" w:rsidP="00AF2219">
      <w:pPr>
        <w:pStyle w:val="Odstavecseseznamem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 xml:space="preserve">pobyt </w:t>
      </w:r>
      <w:r w:rsidRPr="00E94B1D">
        <w:rPr>
          <w:rFonts w:cs="Times New Roman"/>
          <w:b/>
          <w:sz w:val="20"/>
          <w:szCs w:val="20"/>
        </w:rPr>
        <w:t>v zahraničí</w:t>
      </w:r>
      <w:r w:rsidRPr="00E94B1D">
        <w:rPr>
          <w:rFonts w:cs="Times New Roman"/>
          <w:sz w:val="20"/>
          <w:szCs w:val="20"/>
        </w:rPr>
        <w:t xml:space="preserve"> po dobu 6 a více měsíců </w:t>
      </w:r>
    </w:p>
    <w:p w:rsidR="008231F7" w:rsidRPr="00E94B1D" w:rsidRDefault="008231F7" w:rsidP="00AF2219">
      <w:pPr>
        <w:pStyle w:val="Odstavecseseznamem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 xml:space="preserve">místo trvalého pobytu na úřední adrese Obecního úřadu </w:t>
      </w:r>
      <w:r w:rsidRPr="00E94B1D">
        <w:rPr>
          <w:rFonts w:cs="Times New Roman"/>
          <w:b/>
          <w:sz w:val="20"/>
          <w:szCs w:val="20"/>
        </w:rPr>
        <w:t>Nýdek č. 251</w:t>
      </w:r>
    </w:p>
    <w:p w:rsidR="008231F7" w:rsidRPr="00E94B1D" w:rsidRDefault="00960ADF" w:rsidP="00AF2219">
      <w:pPr>
        <w:pStyle w:val="Odstavecseseznamem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 xml:space="preserve">fyzická osoba do </w:t>
      </w:r>
      <w:proofErr w:type="gramStart"/>
      <w:r w:rsidRPr="00E94B1D">
        <w:rPr>
          <w:rFonts w:cs="Times New Roman"/>
          <w:sz w:val="20"/>
          <w:szCs w:val="20"/>
        </w:rPr>
        <w:t>18</w:t>
      </w:r>
      <w:r w:rsidR="00697816" w:rsidRPr="00E94B1D">
        <w:rPr>
          <w:rFonts w:cs="Times New Roman"/>
          <w:sz w:val="20"/>
          <w:szCs w:val="20"/>
        </w:rPr>
        <w:t>-ti</w:t>
      </w:r>
      <w:proofErr w:type="gramEnd"/>
      <w:r w:rsidR="00697816" w:rsidRPr="00E94B1D">
        <w:rPr>
          <w:rFonts w:cs="Times New Roman"/>
          <w:sz w:val="20"/>
          <w:szCs w:val="20"/>
        </w:rPr>
        <w:t xml:space="preserve"> let v pěstounské péči</w:t>
      </w:r>
    </w:p>
    <w:p w:rsidR="00697816" w:rsidRPr="00E94B1D" w:rsidRDefault="00697816" w:rsidP="00AF2219">
      <w:pPr>
        <w:pStyle w:val="Odstavecseseznamem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 xml:space="preserve">pobyt </w:t>
      </w:r>
      <w:r w:rsidRPr="00E94B1D">
        <w:rPr>
          <w:rFonts w:cs="Times New Roman"/>
          <w:b/>
          <w:sz w:val="20"/>
          <w:szCs w:val="20"/>
        </w:rPr>
        <w:t>v</w:t>
      </w:r>
      <w:r w:rsidR="00960ADF" w:rsidRPr="00E94B1D">
        <w:rPr>
          <w:rFonts w:cs="Times New Roman"/>
          <w:b/>
          <w:sz w:val="20"/>
          <w:szCs w:val="20"/>
        </w:rPr>
        <w:t> domovech pro seniory</w:t>
      </w:r>
      <w:r w:rsidR="00960ADF" w:rsidRPr="00E94B1D">
        <w:rPr>
          <w:rFonts w:cs="Times New Roman"/>
          <w:sz w:val="20"/>
          <w:szCs w:val="20"/>
        </w:rPr>
        <w:t>, pro osoby se zdravotním postižením na základě smlouvy</w:t>
      </w:r>
      <w:r w:rsidR="00E94B1D" w:rsidRPr="00E94B1D">
        <w:rPr>
          <w:rFonts w:cs="Times New Roman"/>
          <w:sz w:val="20"/>
          <w:szCs w:val="20"/>
        </w:rPr>
        <w:t>, v domově se zvláštním režimem nebo chráněném bydlení</w:t>
      </w:r>
    </w:p>
    <w:p w:rsidR="00E94B1D" w:rsidRPr="00E94B1D" w:rsidRDefault="00E94B1D" w:rsidP="00AF2219">
      <w:pPr>
        <w:pStyle w:val="Odstavecseseznamem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 xml:space="preserve">klient ostatních zařízení sociální a zdravotní péče (hospice, azylové domy, </w:t>
      </w:r>
      <w:r w:rsidRPr="00E94B1D">
        <w:rPr>
          <w:rFonts w:cs="Times New Roman"/>
          <w:b/>
          <w:sz w:val="20"/>
          <w:szCs w:val="20"/>
        </w:rPr>
        <w:t>léčebny, nemocnice</w:t>
      </w:r>
      <w:r w:rsidRPr="00E94B1D">
        <w:rPr>
          <w:rFonts w:cs="Times New Roman"/>
          <w:sz w:val="20"/>
          <w:szCs w:val="20"/>
        </w:rPr>
        <w:t>) po dobu delší 90 dnů</w:t>
      </w:r>
    </w:p>
    <w:p w:rsidR="00960ADF" w:rsidRPr="00E94B1D" w:rsidRDefault="00E94B1D" w:rsidP="00AF2219">
      <w:pPr>
        <w:pStyle w:val="Odstavecseseznamem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 xml:space="preserve">fyzická osoba umístěna do domova pro děti do 3 let věku, školského zařízení pro výkon ústavní nebo ochranné výchovy nebo </w:t>
      </w:r>
      <w:proofErr w:type="spellStart"/>
      <w:r w:rsidRPr="00E94B1D">
        <w:rPr>
          <w:rFonts w:cs="Times New Roman"/>
          <w:sz w:val="20"/>
          <w:szCs w:val="20"/>
        </w:rPr>
        <w:t>škol.zařízení</w:t>
      </w:r>
      <w:proofErr w:type="spellEnd"/>
      <w:r w:rsidRPr="00E94B1D">
        <w:rPr>
          <w:rFonts w:cs="Times New Roman"/>
          <w:sz w:val="20"/>
          <w:szCs w:val="20"/>
        </w:rPr>
        <w:t xml:space="preserve"> pro </w:t>
      </w:r>
      <w:proofErr w:type="spellStart"/>
      <w:r w:rsidRPr="00E94B1D">
        <w:rPr>
          <w:rFonts w:cs="Times New Roman"/>
          <w:sz w:val="20"/>
          <w:szCs w:val="20"/>
        </w:rPr>
        <w:t>prevent.výchovu</w:t>
      </w:r>
      <w:proofErr w:type="spellEnd"/>
      <w:r w:rsidRPr="00E94B1D">
        <w:rPr>
          <w:rFonts w:cs="Times New Roman"/>
          <w:sz w:val="20"/>
          <w:szCs w:val="20"/>
        </w:rPr>
        <w:t xml:space="preserve">, pro děti vyžadující okamžitou pomoc na zákl. </w:t>
      </w:r>
      <w:proofErr w:type="gramStart"/>
      <w:r w:rsidRPr="00E94B1D">
        <w:rPr>
          <w:rFonts w:cs="Times New Roman"/>
          <w:sz w:val="20"/>
          <w:szCs w:val="20"/>
        </w:rPr>
        <w:t>rozhodnutí</w:t>
      </w:r>
      <w:proofErr w:type="gramEnd"/>
      <w:r w:rsidRPr="00E94B1D">
        <w:rPr>
          <w:rFonts w:cs="Times New Roman"/>
          <w:sz w:val="20"/>
          <w:szCs w:val="20"/>
        </w:rPr>
        <w:t xml:space="preserve"> soudu, </w:t>
      </w:r>
      <w:proofErr w:type="spellStart"/>
      <w:r w:rsidRPr="00E94B1D">
        <w:rPr>
          <w:rFonts w:cs="Times New Roman"/>
          <w:sz w:val="20"/>
          <w:szCs w:val="20"/>
        </w:rPr>
        <w:t>nezaopatř</w:t>
      </w:r>
      <w:proofErr w:type="spellEnd"/>
      <w:r w:rsidRPr="00E94B1D">
        <w:rPr>
          <w:rFonts w:cs="Times New Roman"/>
          <w:sz w:val="20"/>
          <w:szCs w:val="20"/>
        </w:rPr>
        <w:t xml:space="preserve">. dítě umístěné do </w:t>
      </w:r>
      <w:proofErr w:type="spellStart"/>
      <w:r w:rsidRPr="00E94B1D">
        <w:rPr>
          <w:rFonts w:cs="Times New Roman"/>
          <w:sz w:val="20"/>
          <w:szCs w:val="20"/>
        </w:rPr>
        <w:t>do</w:t>
      </w:r>
      <w:proofErr w:type="spellEnd"/>
      <w:r w:rsidRPr="00E94B1D">
        <w:rPr>
          <w:rFonts w:cs="Times New Roman"/>
          <w:sz w:val="20"/>
          <w:szCs w:val="20"/>
        </w:rPr>
        <w:t xml:space="preserve"> domova pro osoby se zdravotním postižením na zákl. rozhod. soudu …….. dle OZV </w:t>
      </w:r>
      <w:r w:rsidR="00947A23">
        <w:rPr>
          <w:rFonts w:cs="Times New Roman"/>
          <w:sz w:val="20"/>
          <w:szCs w:val="20"/>
        </w:rPr>
        <w:t>o místním poplatku za KO</w:t>
      </w:r>
    </w:p>
    <w:p w:rsidR="00E94B1D" w:rsidRPr="00E94B1D" w:rsidRDefault="00E94B1D" w:rsidP="00AF2219">
      <w:pPr>
        <w:pStyle w:val="Odstavecseseznamem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>výkon trestu odnětí svobody (je-li delší než 90 dnů)</w:t>
      </w:r>
    </w:p>
    <w:p w:rsidR="00E94B1D" w:rsidRPr="00E94B1D" w:rsidRDefault="00E94B1D" w:rsidP="00AF2219">
      <w:pPr>
        <w:pStyle w:val="Odstavecseseznamem"/>
        <w:jc w:val="both"/>
        <w:rPr>
          <w:rFonts w:cs="Times New Roman"/>
          <w:sz w:val="20"/>
          <w:szCs w:val="20"/>
        </w:rPr>
      </w:pPr>
    </w:p>
    <w:p w:rsidR="00960ADF" w:rsidRPr="00E94B1D" w:rsidRDefault="00960ADF" w:rsidP="00960ADF">
      <w:pPr>
        <w:ind w:left="360"/>
        <w:rPr>
          <w:rFonts w:cs="Times New Roman"/>
          <w:sz w:val="20"/>
          <w:szCs w:val="20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1418"/>
        <w:gridCol w:w="1417"/>
        <w:gridCol w:w="1276"/>
      </w:tblGrid>
      <w:tr w:rsidR="004C2C4A" w:rsidRPr="00E94B1D" w:rsidTr="00AF2219">
        <w:tc>
          <w:tcPr>
            <w:tcW w:w="1696" w:type="dxa"/>
          </w:tcPr>
          <w:p w:rsidR="004C2C4A" w:rsidRPr="00E94B1D" w:rsidRDefault="004C2C4A" w:rsidP="004C2C4A">
            <w:pPr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Potvrzení za rok:</w:t>
            </w:r>
          </w:p>
        </w:tc>
        <w:tc>
          <w:tcPr>
            <w:tcW w:w="1418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C2C4A" w:rsidRPr="00E94B1D" w:rsidTr="00AF2219">
        <w:tc>
          <w:tcPr>
            <w:tcW w:w="1696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 xml:space="preserve">Doloženo: </w:t>
            </w:r>
          </w:p>
        </w:tc>
        <w:tc>
          <w:tcPr>
            <w:tcW w:w="1418" w:type="dxa"/>
          </w:tcPr>
          <w:p w:rsidR="004C2C4A" w:rsidRPr="00E94B1D" w:rsidRDefault="004C2C4A" w:rsidP="009A42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417" w:type="dxa"/>
          </w:tcPr>
          <w:p w:rsidR="004C2C4A" w:rsidRPr="00E94B1D" w:rsidRDefault="004C2C4A" w:rsidP="009A42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276" w:type="dxa"/>
          </w:tcPr>
          <w:p w:rsidR="004C2C4A" w:rsidRPr="00E94B1D" w:rsidRDefault="004C2C4A" w:rsidP="009A42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418" w:type="dxa"/>
          </w:tcPr>
          <w:p w:rsidR="004C2C4A" w:rsidRPr="00E94B1D" w:rsidRDefault="004C2C4A" w:rsidP="009A42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417" w:type="dxa"/>
          </w:tcPr>
          <w:p w:rsidR="004C2C4A" w:rsidRPr="00E94B1D" w:rsidRDefault="004C2C4A" w:rsidP="009A42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276" w:type="dxa"/>
          </w:tcPr>
          <w:p w:rsidR="004C2C4A" w:rsidRPr="00E94B1D" w:rsidRDefault="004C2C4A" w:rsidP="009A42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</w:tr>
      <w:tr w:rsidR="004C2C4A" w:rsidRPr="00E94B1D" w:rsidTr="00AF2219">
        <w:tc>
          <w:tcPr>
            <w:tcW w:w="1696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Osvobozen rok:</w:t>
            </w:r>
          </w:p>
        </w:tc>
        <w:tc>
          <w:tcPr>
            <w:tcW w:w="1418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C4A" w:rsidRPr="00E94B1D" w:rsidRDefault="004C2C4A" w:rsidP="009A424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C2C4A" w:rsidRPr="00E94B1D" w:rsidRDefault="004C2C4A" w:rsidP="00697816">
      <w:pPr>
        <w:rPr>
          <w:rFonts w:cs="Times New Roman"/>
          <w:sz w:val="20"/>
          <w:szCs w:val="20"/>
        </w:rPr>
      </w:pPr>
    </w:p>
    <w:p w:rsidR="004C2C4A" w:rsidRPr="00E94B1D" w:rsidRDefault="004C2C4A" w:rsidP="00697816">
      <w:pPr>
        <w:rPr>
          <w:rFonts w:cs="Times New Roman"/>
          <w:sz w:val="20"/>
          <w:szCs w:val="20"/>
        </w:rPr>
      </w:pPr>
    </w:p>
    <w:p w:rsidR="00697816" w:rsidRPr="00E94B1D" w:rsidRDefault="00697816" w:rsidP="004C2C4A">
      <w:pPr>
        <w:pStyle w:val="Odstavecseseznamem"/>
        <w:numPr>
          <w:ilvl w:val="0"/>
          <w:numId w:val="1"/>
        </w:numPr>
        <w:ind w:left="426"/>
        <w:rPr>
          <w:rFonts w:cs="Times New Roman"/>
          <w:b/>
          <w:sz w:val="20"/>
          <w:szCs w:val="20"/>
        </w:rPr>
      </w:pPr>
      <w:r w:rsidRPr="00E94B1D">
        <w:rPr>
          <w:rFonts w:cs="Times New Roman"/>
          <w:b/>
          <w:sz w:val="20"/>
          <w:szCs w:val="20"/>
        </w:rPr>
        <w:t xml:space="preserve">Žádám o úlevu </w:t>
      </w:r>
      <w:r w:rsidR="000E49E6" w:rsidRPr="00E94B1D">
        <w:rPr>
          <w:rFonts w:cs="Times New Roman"/>
          <w:sz w:val="20"/>
          <w:szCs w:val="20"/>
        </w:rPr>
        <w:t xml:space="preserve">(sleva 50 %) </w:t>
      </w:r>
      <w:r w:rsidRPr="00E94B1D">
        <w:rPr>
          <w:rFonts w:cs="Times New Roman"/>
          <w:b/>
          <w:sz w:val="20"/>
          <w:szCs w:val="20"/>
        </w:rPr>
        <w:t>od místního poplatku z důvodu:</w:t>
      </w:r>
    </w:p>
    <w:p w:rsidR="00BA71B5" w:rsidRPr="00E94B1D" w:rsidRDefault="00BA71B5" w:rsidP="00BA71B5">
      <w:pPr>
        <w:pStyle w:val="Odstavecseseznamem"/>
        <w:rPr>
          <w:rFonts w:cs="Times New Roman"/>
          <w:sz w:val="20"/>
          <w:szCs w:val="20"/>
        </w:rPr>
      </w:pPr>
    </w:p>
    <w:p w:rsidR="00697816" w:rsidRPr="00E94B1D" w:rsidRDefault="00BA71B5" w:rsidP="004C2C4A">
      <w:pPr>
        <w:pStyle w:val="Odstavecseseznamem"/>
        <w:rPr>
          <w:rFonts w:cs="Times New Roman"/>
          <w:sz w:val="20"/>
          <w:szCs w:val="20"/>
        </w:rPr>
      </w:pPr>
      <w:r w:rsidRPr="00E94B1D">
        <w:rPr>
          <w:rFonts w:cs="Times New Roman"/>
          <w:b/>
          <w:sz w:val="20"/>
          <w:szCs w:val="20"/>
        </w:rPr>
        <w:t>žáci a studenti</w:t>
      </w:r>
      <w:r w:rsidRPr="00E94B1D">
        <w:rPr>
          <w:rFonts w:cs="Times New Roman"/>
          <w:sz w:val="20"/>
          <w:szCs w:val="20"/>
        </w:rPr>
        <w:t xml:space="preserve"> ubytovaní </w:t>
      </w:r>
      <w:r w:rsidR="00697816" w:rsidRPr="00E94B1D">
        <w:rPr>
          <w:rFonts w:cs="Times New Roman"/>
          <w:sz w:val="20"/>
          <w:szCs w:val="20"/>
        </w:rPr>
        <w:t xml:space="preserve">po dobu studia mimo trvalý </w:t>
      </w:r>
      <w:r w:rsidR="000779BF" w:rsidRPr="00E94B1D">
        <w:rPr>
          <w:rFonts w:cs="Times New Roman"/>
          <w:sz w:val="20"/>
          <w:szCs w:val="20"/>
        </w:rPr>
        <w:t xml:space="preserve">pobyt </w:t>
      </w:r>
    </w:p>
    <w:p w:rsidR="00BA71B5" w:rsidRPr="00E94B1D" w:rsidRDefault="004D022D" w:rsidP="004D022D">
      <w:pPr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 xml:space="preserve">          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1418"/>
        <w:gridCol w:w="1417"/>
        <w:gridCol w:w="1276"/>
      </w:tblGrid>
      <w:tr w:rsidR="00BA71B5" w:rsidRPr="00E94B1D" w:rsidTr="00500646">
        <w:tc>
          <w:tcPr>
            <w:tcW w:w="1696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Potvrzení na školní rok:</w:t>
            </w:r>
          </w:p>
        </w:tc>
        <w:tc>
          <w:tcPr>
            <w:tcW w:w="1418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A71B5" w:rsidRPr="00E94B1D" w:rsidTr="00500646">
        <w:tc>
          <w:tcPr>
            <w:tcW w:w="1696" w:type="dxa"/>
          </w:tcPr>
          <w:p w:rsidR="00BA71B5" w:rsidRPr="00E94B1D" w:rsidRDefault="00BA71B5" w:rsidP="00BA71B5">
            <w:pPr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 xml:space="preserve">Doloženo: </w:t>
            </w:r>
          </w:p>
        </w:tc>
        <w:tc>
          <w:tcPr>
            <w:tcW w:w="1418" w:type="dxa"/>
          </w:tcPr>
          <w:p w:rsidR="00BA71B5" w:rsidRPr="00E94B1D" w:rsidRDefault="00BA71B5" w:rsidP="00BA71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417" w:type="dxa"/>
          </w:tcPr>
          <w:p w:rsidR="00BA71B5" w:rsidRPr="00E94B1D" w:rsidRDefault="00BA71B5" w:rsidP="00BA71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276" w:type="dxa"/>
          </w:tcPr>
          <w:p w:rsidR="00BA71B5" w:rsidRPr="00E94B1D" w:rsidRDefault="00BA71B5" w:rsidP="00BA71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418" w:type="dxa"/>
          </w:tcPr>
          <w:p w:rsidR="00BA71B5" w:rsidRPr="00E94B1D" w:rsidRDefault="00BA71B5" w:rsidP="00BA71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417" w:type="dxa"/>
          </w:tcPr>
          <w:p w:rsidR="00BA71B5" w:rsidRPr="00E94B1D" w:rsidRDefault="00BA71B5" w:rsidP="00BA71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  <w:tc>
          <w:tcPr>
            <w:tcW w:w="1276" w:type="dxa"/>
          </w:tcPr>
          <w:p w:rsidR="00BA71B5" w:rsidRPr="00E94B1D" w:rsidRDefault="00BA71B5" w:rsidP="00BA71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4B1D">
              <w:rPr>
                <w:rFonts w:cs="Times New Roman"/>
                <w:sz w:val="20"/>
                <w:szCs w:val="20"/>
              </w:rPr>
              <w:t>ano/ne</w:t>
            </w:r>
          </w:p>
        </w:tc>
      </w:tr>
      <w:tr w:rsidR="00BA71B5" w:rsidRPr="00E94B1D" w:rsidTr="00500646">
        <w:tc>
          <w:tcPr>
            <w:tcW w:w="1696" w:type="dxa"/>
          </w:tcPr>
          <w:p w:rsidR="00BA71B5" w:rsidRPr="00E94B1D" w:rsidRDefault="00947A23" w:rsidP="004D022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Osvobozen od-do</w:t>
            </w:r>
          </w:p>
        </w:tc>
        <w:tc>
          <w:tcPr>
            <w:tcW w:w="1418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71B5" w:rsidRPr="00E94B1D" w:rsidRDefault="00BA71B5" w:rsidP="004D022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D022D" w:rsidRPr="00E94B1D" w:rsidRDefault="004D022D" w:rsidP="004D022D">
      <w:pPr>
        <w:rPr>
          <w:rFonts w:cs="Times New Roman"/>
          <w:sz w:val="20"/>
          <w:szCs w:val="20"/>
        </w:rPr>
      </w:pPr>
    </w:p>
    <w:p w:rsidR="00BA71B5" w:rsidRPr="00E94B1D" w:rsidRDefault="00BA71B5" w:rsidP="004D022D">
      <w:pPr>
        <w:rPr>
          <w:rFonts w:cs="Times New Roman"/>
          <w:sz w:val="20"/>
          <w:szCs w:val="20"/>
        </w:rPr>
      </w:pPr>
    </w:p>
    <w:p w:rsidR="00933C80" w:rsidRPr="00E94B1D" w:rsidRDefault="004D022D" w:rsidP="00BA71B5">
      <w:pPr>
        <w:rPr>
          <w:rFonts w:cs="Times New Roman"/>
          <w:sz w:val="20"/>
          <w:szCs w:val="20"/>
        </w:rPr>
      </w:pPr>
      <w:r w:rsidRPr="00E94B1D">
        <w:rPr>
          <w:rFonts w:cs="Times New Roman"/>
          <w:sz w:val="20"/>
          <w:szCs w:val="20"/>
        </w:rPr>
        <w:t xml:space="preserve">      </w:t>
      </w:r>
      <w:r w:rsidR="000779BF" w:rsidRPr="00E94B1D">
        <w:rPr>
          <w:rFonts w:cs="Times New Roman"/>
          <w:sz w:val="20"/>
          <w:szCs w:val="20"/>
        </w:rPr>
        <w:t>Druh předkládaných dokladů potvrzující skutečnost, že poplatník</w:t>
      </w:r>
      <w:r w:rsidR="00933C80" w:rsidRPr="00E94B1D">
        <w:rPr>
          <w:rFonts w:cs="Times New Roman"/>
          <w:sz w:val="20"/>
          <w:szCs w:val="20"/>
        </w:rPr>
        <w:t>:</w:t>
      </w:r>
    </w:p>
    <w:p w:rsidR="000779BF" w:rsidRDefault="000779BF" w:rsidP="00933C80">
      <w:pPr>
        <w:pStyle w:val="Odstavecseseznamem"/>
        <w:numPr>
          <w:ilvl w:val="0"/>
          <w:numId w:val="7"/>
        </w:numPr>
        <w:jc w:val="both"/>
      </w:pPr>
      <w:r w:rsidRPr="00E94B1D">
        <w:rPr>
          <w:rFonts w:cs="Times New Roman"/>
          <w:sz w:val="20"/>
          <w:szCs w:val="20"/>
        </w:rPr>
        <w:t xml:space="preserve">se dlouhodobě zdržuje </w:t>
      </w:r>
      <w:r w:rsidR="00A47340" w:rsidRPr="00E94B1D">
        <w:rPr>
          <w:rFonts w:cs="Times New Roman"/>
          <w:sz w:val="20"/>
          <w:szCs w:val="20"/>
        </w:rPr>
        <w:t>v zahraničí</w:t>
      </w:r>
      <w:r w:rsidRPr="00E94B1D">
        <w:rPr>
          <w:rFonts w:cs="Times New Roman"/>
          <w:sz w:val="20"/>
          <w:szCs w:val="20"/>
        </w:rPr>
        <w:t xml:space="preserve"> </w:t>
      </w:r>
      <w:r w:rsidR="00933C80" w:rsidRPr="00E94B1D">
        <w:rPr>
          <w:rFonts w:cs="Times New Roman"/>
          <w:sz w:val="20"/>
          <w:szCs w:val="20"/>
        </w:rPr>
        <w:t xml:space="preserve"> - </w:t>
      </w:r>
      <w:r w:rsidR="004C66E6" w:rsidRPr="00E94B1D">
        <w:rPr>
          <w:rFonts w:cs="Times New Roman"/>
          <w:sz w:val="20"/>
          <w:szCs w:val="20"/>
        </w:rPr>
        <w:t>potvrzení o ubytování či</w:t>
      </w:r>
      <w:r w:rsidR="003E084E" w:rsidRPr="00E94B1D">
        <w:rPr>
          <w:rFonts w:cs="Times New Roman"/>
          <w:sz w:val="20"/>
          <w:szCs w:val="20"/>
        </w:rPr>
        <w:t xml:space="preserve"> zaměstnání</w:t>
      </w:r>
      <w:r w:rsidR="004C66E6" w:rsidRPr="00E94B1D">
        <w:rPr>
          <w:rFonts w:cs="Times New Roman"/>
          <w:sz w:val="20"/>
          <w:szCs w:val="20"/>
        </w:rPr>
        <w:t xml:space="preserve"> v</w:t>
      </w:r>
      <w:r w:rsidR="000E49E6" w:rsidRPr="00E94B1D">
        <w:rPr>
          <w:rFonts w:cs="Times New Roman"/>
          <w:sz w:val="20"/>
          <w:szCs w:val="20"/>
        </w:rPr>
        <w:t> </w:t>
      </w:r>
      <w:r w:rsidR="004C66E6" w:rsidRPr="00E94B1D">
        <w:rPr>
          <w:rFonts w:cs="Times New Roman"/>
          <w:sz w:val="20"/>
          <w:szCs w:val="20"/>
        </w:rPr>
        <w:t>zahraničí</w:t>
      </w:r>
      <w:r w:rsidR="000E49E6" w:rsidRPr="00E94B1D">
        <w:rPr>
          <w:rFonts w:cs="Times New Roman"/>
          <w:sz w:val="20"/>
          <w:szCs w:val="20"/>
        </w:rPr>
        <w:t>,</w:t>
      </w:r>
      <w:r w:rsidR="004C66E6" w:rsidRPr="00E94B1D">
        <w:rPr>
          <w:rFonts w:cs="Times New Roman"/>
          <w:sz w:val="20"/>
          <w:szCs w:val="20"/>
        </w:rPr>
        <w:t xml:space="preserve"> případně potvrzení ze zdravotní pojišťovny </w:t>
      </w:r>
      <w:r w:rsidR="003E084E" w:rsidRPr="00E94B1D">
        <w:rPr>
          <w:rFonts w:cs="Times New Roman"/>
          <w:sz w:val="20"/>
          <w:szCs w:val="20"/>
        </w:rPr>
        <w:t>o</w:t>
      </w:r>
      <w:r w:rsidR="004C66E6" w:rsidRPr="00E94B1D">
        <w:rPr>
          <w:rFonts w:cs="Times New Roman"/>
          <w:sz w:val="20"/>
          <w:szCs w:val="20"/>
        </w:rPr>
        <w:t xml:space="preserve"> odhlášení </w:t>
      </w:r>
      <w:r w:rsidR="003E084E" w:rsidRPr="00E94B1D">
        <w:rPr>
          <w:rFonts w:cs="Times New Roman"/>
          <w:sz w:val="20"/>
          <w:szCs w:val="20"/>
        </w:rPr>
        <w:t xml:space="preserve">ze </w:t>
      </w:r>
      <w:r w:rsidR="004C66E6" w:rsidRPr="00E94B1D">
        <w:rPr>
          <w:rFonts w:cs="Times New Roman"/>
          <w:sz w:val="20"/>
          <w:szCs w:val="20"/>
        </w:rPr>
        <w:t>zdravotního pojištění</w:t>
      </w:r>
      <w:r w:rsidR="004C66E6">
        <w:t>/</w:t>
      </w:r>
    </w:p>
    <w:p w:rsidR="00933C80" w:rsidRPr="00286FE2" w:rsidRDefault="00933C80" w:rsidP="00933C80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286FE2">
        <w:rPr>
          <w:sz w:val="20"/>
          <w:szCs w:val="20"/>
        </w:rPr>
        <w:t xml:space="preserve">fyzická osoba do </w:t>
      </w:r>
      <w:proofErr w:type="gramStart"/>
      <w:r w:rsidRPr="00286FE2">
        <w:rPr>
          <w:sz w:val="20"/>
          <w:szCs w:val="20"/>
        </w:rPr>
        <w:t>15-ti</w:t>
      </w:r>
      <w:proofErr w:type="gramEnd"/>
      <w:r w:rsidRPr="00286FE2">
        <w:rPr>
          <w:sz w:val="20"/>
          <w:szCs w:val="20"/>
        </w:rPr>
        <w:t xml:space="preserve"> let v pěstounské péči – potvrzení soudu</w:t>
      </w:r>
    </w:p>
    <w:p w:rsidR="00933C80" w:rsidRPr="00286FE2" w:rsidRDefault="00933C80" w:rsidP="00933C80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286FE2">
        <w:rPr>
          <w:sz w:val="20"/>
          <w:szCs w:val="20"/>
        </w:rPr>
        <w:t>výkon trestu – potvrzení z věznice ČR</w:t>
      </w:r>
    </w:p>
    <w:p w:rsidR="00933C80" w:rsidRPr="00286FE2" w:rsidRDefault="00933C80" w:rsidP="00933C80">
      <w:pPr>
        <w:pStyle w:val="Odstavecseseznamem"/>
        <w:numPr>
          <w:ilvl w:val="0"/>
          <w:numId w:val="7"/>
        </w:numPr>
        <w:jc w:val="both"/>
        <w:rPr>
          <w:sz w:val="20"/>
          <w:szCs w:val="20"/>
          <w:u w:val="single"/>
        </w:rPr>
      </w:pPr>
      <w:r w:rsidRPr="00286FE2">
        <w:rPr>
          <w:sz w:val="20"/>
          <w:szCs w:val="20"/>
        </w:rPr>
        <w:t xml:space="preserve">u studentů  - potvrzení o studiu </w:t>
      </w:r>
      <w:r w:rsidRPr="00286FE2">
        <w:rPr>
          <w:sz w:val="20"/>
          <w:szCs w:val="20"/>
          <w:u w:val="single"/>
        </w:rPr>
        <w:t>vč. potvrzení o ubytování</w:t>
      </w:r>
    </w:p>
    <w:p w:rsidR="000779BF" w:rsidRPr="00286FE2" w:rsidRDefault="00286FE2" w:rsidP="00286FE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6FE2">
        <w:rPr>
          <w:sz w:val="20"/>
          <w:szCs w:val="20"/>
        </w:rPr>
        <w:t>potvrzení z domovů pro seniory</w:t>
      </w:r>
      <w:r>
        <w:rPr>
          <w:sz w:val="20"/>
          <w:szCs w:val="20"/>
        </w:rPr>
        <w:t>, či jiných výše uvedených zařízení</w:t>
      </w:r>
    </w:p>
    <w:p w:rsidR="00286FE2" w:rsidRPr="00286FE2" w:rsidRDefault="00286FE2" w:rsidP="00286FE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286FE2">
        <w:rPr>
          <w:sz w:val="20"/>
          <w:szCs w:val="20"/>
        </w:rPr>
        <w:t>další potvrzení jasně potvrzující danou skutečnost s přesnou identifikací osob a data, za které období potvrzení danou skutečnost osvědčuje</w:t>
      </w:r>
    </w:p>
    <w:p w:rsidR="00F74636" w:rsidRPr="00286FE2" w:rsidRDefault="00F74636" w:rsidP="00FB0CFC">
      <w:pPr>
        <w:jc w:val="center"/>
        <w:rPr>
          <w:b/>
          <w:sz w:val="20"/>
          <w:szCs w:val="20"/>
        </w:rPr>
      </w:pPr>
    </w:p>
    <w:p w:rsidR="00F74636" w:rsidRPr="00286FE2" w:rsidRDefault="00F74636" w:rsidP="00F74636">
      <w:pPr>
        <w:jc w:val="both"/>
        <w:rPr>
          <w:b/>
          <w:sz w:val="22"/>
        </w:rPr>
      </w:pPr>
    </w:p>
    <w:p w:rsidR="00286FE2" w:rsidRPr="00286FE2" w:rsidRDefault="00286FE2" w:rsidP="00F74636">
      <w:pPr>
        <w:jc w:val="both"/>
        <w:rPr>
          <w:b/>
          <w:sz w:val="22"/>
        </w:rPr>
      </w:pPr>
    </w:p>
    <w:p w:rsidR="00F74636" w:rsidRPr="00286FE2" w:rsidRDefault="00F74636" w:rsidP="00F74636">
      <w:pPr>
        <w:jc w:val="both"/>
        <w:rPr>
          <w:b/>
          <w:sz w:val="22"/>
        </w:rPr>
      </w:pPr>
      <w:r w:rsidRPr="00286FE2">
        <w:rPr>
          <w:b/>
          <w:sz w:val="22"/>
        </w:rPr>
        <w:t>V Nýdku dne:   ………………………</w:t>
      </w:r>
      <w:proofErr w:type="gramStart"/>
      <w:r w:rsidRPr="00286FE2">
        <w:rPr>
          <w:b/>
          <w:sz w:val="22"/>
        </w:rPr>
        <w:t>…..…</w:t>
      </w:r>
      <w:proofErr w:type="gramEnd"/>
      <w:r w:rsidRPr="00286FE2">
        <w:rPr>
          <w:b/>
          <w:sz w:val="22"/>
        </w:rPr>
        <w:t>..          Podpis:       ………………………………………….</w:t>
      </w:r>
    </w:p>
    <w:p w:rsidR="00F74636" w:rsidRDefault="00F74636" w:rsidP="00FB0CFC">
      <w:pPr>
        <w:jc w:val="center"/>
        <w:rPr>
          <w:b/>
        </w:rPr>
      </w:pPr>
    </w:p>
    <w:p w:rsidR="00F74636" w:rsidRDefault="00F74636" w:rsidP="00FB0CFC">
      <w:pPr>
        <w:jc w:val="center"/>
        <w:rPr>
          <w:b/>
        </w:rPr>
      </w:pPr>
    </w:p>
    <w:p w:rsidR="004C2C4A" w:rsidRDefault="004C2C4A" w:rsidP="00FB0CFC">
      <w:pPr>
        <w:jc w:val="center"/>
        <w:rPr>
          <w:b/>
        </w:rPr>
      </w:pPr>
    </w:p>
    <w:p w:rsidR="004C2C4A" w:rsidRDefault="004C2C4A" w:rsidP="00FB0CFC">
      <w:pPr>
        <w:jc w:val="center"/>
        <w:rPr>
          <w:b/>
        </w:rPr>
      </w:pPr>
    </w:p>
    <w:p w:rsidR="00ED4D65" w:rsidRDefault="00FB0CFC" w:rsidP="00FB0CFC">
      <w:pPr>
        <w:jc w:val="center"/>
        <w:rPr>
          <w:b/>
        </w:rPr>
      </w:pPr>
      <w:r>
        <w:rPr>
          <w:b/>
        </w:rPr>
        <w:t>POKYNY K VYPLNĚNÍ</w:t>
      </w:r>
    </w:p>
    <w:p w:rsidR="00FB0CFC" w:rsidRDefault="00FB0CFC" w:rsidP="00FB0CFC">
      <w:pPr>
        <w:jc w:val="center"/>
        <w:rPr>
          <w:b/>
        </w:rPr>
      </w:pPr>
    </w:p>
    <w:p w:rsidR="004C2C4A" w:rsidRDefault="004C2C4A" w:rsidP="00FB0CFC">
      <w:pPr>
        <w:jc w:val="center"/>
        <w:rPr>
          <w:b/>
        </w:rPr>
      </w:pPr>
    </w:p>
    <w:p w:rsidR="00FB0CFC" w:rsidRDefault="00FB0CFC" w:rsidP="00ED4D65">
      <w:pPr>
        <w:rPr>
          <w:b/>
          <w:u w:val="single"/>
        </w:rPr>
      </w:pPr>
      <w:r w:rsidRPr="00FB0CFC">
        <w:rPr>
          <w:b/>
          <w:u w:val="single"/>
        </w:rPr>
        <w:t>Poplatník (oznamovatel)</w:t>
      </w:r>
    </w:p>
    <w:p w:rsidR="00FB0CFC" w:rsidRDefault="00FB0CFC" w:rsidP="00FB0CFC"/>
    <w:p w:rsidR="00FB0CFC" w:rsidRDefault="00FB0CFC" w:rsidP="003E084E">
      <w:pPr>
        <w:jc w:val="both"/>
      </w:pPr>
      <w:r>
        <w:t>Každý poplatník, který dle obecně závazné vyhlášky o místním poplatku za komunální odpad (dále jen „OZV“) splňuje podmínky osvobození</w:t>
      </w:r>
      <w:r w:rsidR="003E084E">
        <w:t>/úlevy</w:t>
      </w:r>
      <w:r>
        <w:t xml:space="preserve"> </w:t>
      </w:r>
      <w:r w:rsidR="003E084E">
        <w:t>u</w:t>
      </w:r>
      <w:r>
        <w:t xml:space="preserve"> místního poplatku</w:t>
      </w:r>
      <w:r w:rsidR="00D20B81">
        <w:t xml:space="preserve"> za komunální odpad</w:t>
      </w:r>
      <w:r>
        <w:t xml:space="preserve">, </w:t>
      </w:r>
      <w:r w:rsidRPr="00A47340">
        <w:rPr>
          <w:b/>
        </w:rPr>
        <w:t>vyplňuje oznámení sám za sebe</w:t>
      </w:r>
      <w:r>
        <w:t xml:space="preserve">, za nezletilé děti je oznámení vyplňováno jejich </w:t>
      </w:r>
      <w:r w:rsidRPr="00A47340">
        <w:rPr>
          <w:b/>
        </w:rPr>
        <w:t xml:space="preserve">zákonným </w:t>
      </w:r>
      <w:r w:rsidR="00A47340" w:rsidRPr="00A47340">
        <w:rPr>
          <w:b/>
        </w:rPr>
        <w:t>zástupcem</w:t>
      </w:r>
      <w:r w:rsidR="00A47340">
        <w:t xml:space="preserve">. </w:t>
      </w:r>
    </w:p>
    <w:p w:rsidR="00FB0CFC" w:rsidRDefault="00FB0CFC" w:rsidP="003E084E">
      <w:pPr>
        <w:jc w:val="both"/>
      </w:pPr>
    </w:p>
    <w:p w:rsidR="00FB0CFC" w:rsidRDefault="004C66E6" w:rsidP="003E084E">
      <w:pPr>
        <w:jc w:val="both"/>
      </w:pPr>
      <w:r>
        <w:t xml:space="preserve">Žádost je nutné doložit </w:t>
      </w:r>
      <w:r w:rsidR="000E49E6">
        <w:t xml:space="preserve">doklady uznatelnými pro osvobození od poplatku. </w:t>
      </w:r>
    </w:p>
    <w:p w:rsidR="00FB0CFC" w:rsidRDefault="00FB0CFC" w:rsidP="003E084E">
      <w:pPr>
        <w:jc w:val="both"/>
      </w:pPr>
    </w:p>
    <w:p w:rsidR="00FB0CFC" w:rsidRDefault="00FB0CFC" w:rsidP="003E084E">
      <w:pPr>
        <w:jc w:val="both"/>
      </w:pPr>
      <w:r>
        <w:t>Vyplněný formulář (včetně dokladů) odevzdávejte:</w:t>
      </w:r>
    </w:p>
    <w:p w:rsidR="00FB0CFC" w:rsidRDefault="00FB0CFC" w:rsidP="003E084E">
      <w:pPr>
        <w:pStyle w:val="Odstavecseseznamem"/>
        <w:numPr>
          <w:ilvl w:val="0"/>
          <w:numId w:val="6"/>
        </w:numPr>
        <w:jc w:val="both"/>
      </w:pPr>
      <w:r w:rsidRPr="00FB0CFC">
        <w:rPr>
          <w:b/>
        </w:rPr>
        <w:t>osobně</w:t>
      </w:r>
      <w:r>
        <w:t xml:space="preserve"> na podatelně Obecního úřadu Nýdek</w:t>
      </w:r>
    </w:p>
    <w:p w:rsidR="00FB0CFC" w:rsidRDefault="00FB0CFC" w:rsidP="003E084E">
      <w:pPr>
        <w:pStyle w:val="Odstavecseseznamem"/>
        <w:numPr>
          <w:ilvl w:val="0"/>
          <w:numId w:val="6"/>
        </w:numPr>
        <w:jc w:val="both"/>
      </w:pPr>
      <w:r w:rsidRPr="00FB0CFC">
        <w:rPr>
          <w:b/>
        </w:rPr>
        <w:t>poštou</w:t>
      </w:r>
      <w:r>
        <w:t xml:space="preserve"> na adresu Obecní úřad Nýdek, Nýdek 251, 739 95 Nýdek</w:t>
      </w:r>
    </w:p>
    <w:p w:rsidR="00FB0CFC" w:rsidRDefault="00FB0CFC" w:rsidP="003E084E">
      <w:pPr>
        <w:pStyle w:val="Odstavecseseznamem"/>
        <w:numPr>
          <w:ilvl w:val="0"/>
          <w:numId w:val="6"/>
        </w:numPr>
        <w:jc w:val="both"/>
      </w:pPr>
      <w:r w:rsidRPr="00FB0CFC">
        <w:rPr>
          <w:b/>
          <w:color w:val="000000" w:themeColor="text1"/>
        </w:rPr>
        <w:t xml:space="preserve">e-mailem pouze v případě, pokud oznamovatel vlastní tzv. uznávaný elektronický podpis, na adresu </w:t>
      </w:r>
      <w:hyperlink r:id="rId6" w:history="1">
        <w:r w:rsidRPr="00FB0CFC">
          <w:rPr>
            <w:rStyle w:val="Hypertextovodkaz"/>
            <w:b/>
            <w:color w:val="000000" w:themeColor="text1"/>
            <w:u w:val="none"/>
          </w:rPr>
          <w:t>obec@nydek.cz</w:t>
        </w:r>
      </w:hyperlink>
      <w:r w:rsidRPr="00FB0CFC">
        <w:rPr>
          <w:color w:val="000000" w:themeColor="text1"/>
        </w:rPr>
        <w:t xml:space="preserve"> </w:t>
      </w:r>
      <w:r>
        <w:t>(e-mailové podání bez tohoto podpisu je nutno potvrdit nebo opakovat do 5 dnů ode dne, kdy došlo správci poplatku, jinak se na něj hledí, jako by nebylo vůbec podáno).</w:t>
      </w:r>
    </w:p>
    <w:p w:rsidR="00FB0CFC" w:rsidRDefault="00FB0CFC" w:rsidP="00FB0CFC"/>
    <w:p w:rsidR="00FB0CFC" w:rsidRDefault="00FB0CFC" w:rsidP="00FB0CFC">
      <w:pPr>
        <w:rPr>
          <w:b/>
          <w:u w:val="single"/>
        </w:rPr>
      </w:pPr>
    </w:p>
    <w:sectPr w:rsidR="00FB0CFC" w:rsidSect="00AF2219">
      <w:pgSz w:w="11906" w:h="16838"/>
      <w:pgMar w:top="709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76F56"/>
    <w:multiLevelType w:val="hybridMultilevel"/>
    <w:tmpl w:val="F7A2C9AE"/>
    <w:lvl w:ilvl="0" w:tplc="AB36DB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5BF1"/>
    <w:multiLevelType w:val="hybridMultilevel"/>
    <w:tmpl w:val="EA681C2A"/>
    <w:lvl w:ilvl="0" w:tplc="1D221FB2">
      <w:start w:val="3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1080"/>
    <w:multiLevelType w:val="hybridMultilevel"/>
    <w:tmpl w:val="35B6EB46"/>
    <w:lvl w:ilvl="0" w:tplc="1D221FB2">
      <w:start w:val="3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111B7"/>
    <w:multiLevelType w:val="hybridMultilevel"/>
    <w:tmpl w:val="9FFE5C4C"/>
    <w:lvl w:ilvl="0" w:tplc="1D221FB2">
      <w:start w:val="3"/>
      <w:numFmt w:val="bullet"/>
      <w:lvlText w:val=""/>
      <w:lvlJc w:val="left"/>
      <w:pPr>
        <w:ind w:left="1428" w:hanging="360"/>
      </w:pPr>
      <w:rPr>
        <w:rFonts w:ascii="Webdings" w:eastAsiaTheme="minorHAnsi" w:hAnsi="Webdings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C129D8"/>
    <w:multiLevelType w:val="hybridMultilevel"/>
    <w:tmpl w:val="FF087270"/>
    <w:lvl w:ilvl="0" w:tplc="1D221FB2">
      <w:start w:val="3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3301A"/>
    <w:multiLevelType w:val="hybridMultilevel"/>
    <w:tmpl w:val="40D0CD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924DD"/>
    <w:multiLevelType w:val="hybridMultilevel"/>
    <w:tmpl w:val="226252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779BF"/>
    <w:rsid w:val="000E49E6"/>
    <w:rsid w:val="001E142F"/>
    <w:rsid w:val="00286FE2"/>
    <w:rsid w:val="003E084E"/>
    <w:rsid w:val="004C2C4A"/>
    <w:rsid w:val="004C66E6"/>
    <w:rsid w:val="004D022D"/>
    <w:rsid w:val="00500646"/>
    <w:rsid w:val="00603FC7"/>
    <w:rsid w:val="00697816"/>
    <w:rsid w:val="008231F7"/>
    <w:rsid w:val="00933C80"/>
    <w:rsid w:val="00947A23"/>
    <w:rsid w:val="00960ADF"/>
    <w:rsid w:val="00A253D0"/>
    <w:rsid w:val="00A47340"/>
    <w:rsid w:val="00AF2219"/>
    <w:rsid w:val="00B36E0C"/>
    <w:rsid w:val="00B70376"/>
    <w:rsid w:val="00BA71B5"/>
    <w:rsid w:val="00D20B81"/>
    <w:rsid w:val="00DC331E"/>
    <w:rsid w:val="00E94B1D"/>
    <w:rsid w:val="00ED4D65"/>
    <w:rsid w:val="00EF0ED4"/>
    <w:rsid w:val="00F07D3E"/>
    <w:rsid w:val="00F74636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1AC40-58F2-45DA-87F1-2218668D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E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D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0CF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D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D3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nyd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5EF2-A39F-4DCA-8FC7-FBF39CC5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Účet Microsoft</cp:lastModifiedBy>
  <cp:revision>10</cp:revision>
  <cp:lastPrinted>2018-05-28T12:56:00Z</cp:lastPrinted>
  <dcterms:created xsi:type="dcterms:W3CDTF">2015-10-29T09:52:00Z</dcterms:created>
  <dcterms:modified xsi:type="dcterms:W3CDTF">2023-05-29T11:07:00Z</dcterms:modified>
</cp:coreProperties>
</file>